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4E4" w:rsidRDefault="00B214E4" w:rsidP="007C4476">
      <w:pPr>
        <w:pStyle w:val="ConsPlusTitlePage"/>
      </w:pPr>
      <w:r>
        <w:br/>
      </w:r>
    </w:p>
    <w:p w:rsidR="00F069BC" w:rsidRDefault="00F069BC" w:rsidP="00F069BC">
      <w:pPr>
        <w:pStyle w:val="ConsPlusNormal"/>
        <w:tabs>
          <w:tab w:val="left" w:pos="426"/>
        </w:tabs>
        <w:ind w:firstLine="540"/>
        <w:jc w:val="center"/>
        <w:rPr>
          <w:rFonts w:ascii="Arial" w:hAnsi="Arial" w:cs="Arial"/>
          <w:b/>
          <w:sz w:val="36"/>
          <w:szCs w:val="36"/>
        </w:rPr>
      </w:pPr>
      <w:r w:rsidRPr="00F069BC">
        <w:rPr>
          <w:rFonts w:ascii="Arial" w:hAnsi="Arial" w:cs="Arial"/>
          <w:b/>
          <w:sz w:val="36"/>
          <w:szCs w:val="36"/>
        </w:rPr>
        <w:t xml:space="preserve">Налоговая и бухгалтерская отчетность </w:t>
      </w:r>
    </w:p>
    <w:p w:rsidR="00B214E4" w:rsidRPr="00F069BC" w:rsidRDefault="00F069BC" w:rsidP="00F069BC">
      <w:pPr>
        <w:pStyle w:val="ConsPlusNormal"/>
        <w:tabs>
          <w:tab w:val="left" w:pos="426"/>
        </w:tabs>
        <w:ind w:firstLine="540"/>
        <w:jc w:val="center"/>
        <w:rPr>
          <w:rFonts w:ascii="Arial" w:hAnsi="Arial" w:cs="Arial"/>
          <w:b/>
          <w:sz w:val="36"/>
          <w:szCs w:val="36"/>
        </w:rPr>
      </w:pPr>
      <w:r w:rsidRPr="00F069BC">
        <w:rPr>
          <w:rFonts w:ascii="Arial" w:hAnsi="Arial" w:cs="Arial"/>
          <w:b/>
          <w:sz w:val="36"/>
          <w:szCs w:val="36"/>
        </w:rPr>
        <w:t>в электронном виде</w:t>
      </w:r>
    </w:p>
    <w:p w:rsidR="00B214E4" w:rsidRDefault="00B214E4">
      <w:pPr>
        <w:pStyle w:val="ConsPlusNormal"/>
        <w:jc w:val="both"/>
      </w:pPr>
    </w:p>
    <w:p w:rsidR="00B214E4" w:rsidRDefault="00B214E4">
      <w:pPr>
        <w:pStyle w:val="ConsPlusNormal"/>
        <w:jc w:val="both"/>
      </w:pPr>
    </w:p>
    <w:p w:rsidR="00B214E4" w:rsidRPr="00F069BC" w:rsidRDefault="00B214E4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proofErr w:type="gramStart"/>
      <w:r w:rsidRPr="00F069BC">
        <w:rPr>
          <w:rFonts w:ascii="Arial" w:hAnsi="Arial" w:cs="Arial"/>
          <w:sz w:val="26"/>
          <w:szCs w:val="26"/>
        </w:rPr>
        <w:t xml:space="preserve">В соответствии со </w:t>
      </w:r>
      <w:hyperlink r:id="rId7" w:history="1">
        <w:r w:rsidRPr="00F069BC">
          <w:rPr>
            <w:rFonts w:ascii="Arial" w:hAnsi="Arial" w:cs="Arial"/>
            <w:color w:val="0000FF"/>
            <w:sz w:val="26"/>
            <w:szCs w:val="26"/>
          </w:rPr>
          <w:t>статьей 18</w:t>
        </w:r>
      </w:hyperlink>
      <w:r w:rsidRPr="00F069BC">
        <w:rPr>
          <w:rFonts w:ascii="Arial" w:hAnsi="Arial" w:cs="Arial"/>
          <w:sz w:val="26"/>
          <w:szCs w:val="26"/>
        </w:rPr>
        <w:t xml:space="preserve"> Федерального закона от 06.12.2011 N 402-ФЗ "О бухгалтерском учете" обязательный экземпляр отчетности представляется экономическим субъектом в виде электронного документа по телекоммуникационным каналам связи через оператора электронного документооборота, являющегося российской организацией и соответствующего требованиям, утверждаемым федеральным органом исполнительной власти, уполномоченным по контролю и надзору в области налогов и сборов (для отчетности за 2019 год для субъектов</w:t>
      </w:r>
      <w:proofErr w:type="gramEnd"/>
      <w:r w:rsidRPr="00F069BC">
        <w:rPr>
          <w:rFonts w:ascii="Arial" w:hAnsi="Arial" w:cs="Arial"/>
          <w:sz w:val="26"/>
          <w:szCs w:val="26"/>
        </w:rPr>
        <w:t xml:space="preserve"> малого предпринимательства предусмотрена возможность представления отчетности в виде электронного документа или на бумажном носителе).</w:t>
      </w:r>
    </w:p>
    <w:p w:rsidR="00B214E4" w:rsidRPr="00F069BC" w:rsidRDefault="00B214E4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F069BC">
        <w:rPr>
          <w:rFonts w:ascii="Arial" w:hAnsi="Arial" w:cs="Arial"/>
          <w:sz w:val="26"/>
          <w:szCs w:val="26"/>
        </w:rPr>
        <w:t xml:space="preserve">Для формирования и направления бухгалтерской (финансовой) отчетности в налоговые органы ФНС России разработаны </w:t>
      </w:r>
      <w:hyperlink r:id="rId8" w:history="1">
        <w:r w:rsidRPr="00F069BC">
          <w:rPr>
            <w:rFonts w:ascii="Arial" w:hAnsi="Arial" w:cs="Arial"/>
            <w:color w:val="0000FF"/>
            <w:sz w:val="26"/>
            <w:szCs w:val="26"/>
          </w:rPr>
          <w:t>форматы</w:t>
        </w:r>
      </w:hyperlink>
      <w:r w:rsidRPr="00F069BC">
        <w:rPr>
          <w:rFonts w:ascii="Arial" w:hAnsi="Arial" w:cs="Arial"/>
          <w:sz w:val="26"/>
          <w:szCs w:val="26"/>
        </w:rPr>
        <w:t xml:space="preserve"> представления экземпляра составленной годовой бухгалтерской (финансовой) отчетности и аудиторского заключения о ней в виде электронных документов в целях формирования государственного информационного ресурса бухгалтерской (финансовой) отчетности, утвержденные приказом ФНС России от 13.11.2019 N ММВ-7-1/570@.</w:t>
      </w:r>
    </w:p>
    <w:p w:rsidR="00B214E4" w:rsidRPr="009B476D" w:rsidRDefault="00B214E4">
      <w:pPr>
        <w:pStyle w:val="ConsPlusNormal"/>
        <w:spacing w:before="220"/>
        <w:ind w:firstLine="540"/>
        <w:jc w:val="both"/>
        <w:rPr>
          <w:rFonts w:ascii="Arial" w:hAnsi="Arial" w:cs="Arial"/>
          <w:b/>
          <w:sz w:val="26"/>
          <w:szCs w:val="26"/>
        </w:rPr>
      </w:pPr>
      <w:r w:rsidRPr="00F069BC">
        <w:rPr>
          <w:rFonts w:ascii="Arial" w:hAnsi="Arial" w:cs="Arial"/>
          <w:sz w:val="26"/>
          <w:szCs w:val="26"/>
        </w:rPr>
        <w:t xml:space="preserve">Форматы </w:t>
      </w:r>
      <w:r w:rsidRPr="009B476D">
        <w:rPr>
          <w:rFonts w:ascii="Arial" w:hAnsi="Arial" w:cs="Arial"/>
          <w:b/>
          <w:sz w:val="26"/>
          <w:szCs w:val="26"/>
        </w:rPr>
        <w:t>(https://www.nalog.ru/rn77/taxation/submission_statements/formatvelv/),</w:t>
      </w:r>
      <w:r w:rsidRPr="00F069BC">
        <w:rPr>
          <w:rFonts w:ascii="Arial" w:hAnsi="Arial" w:cs="Arial"/>
          <w:sz w:val="26"/>
          <w:szCs w:val="26"/>
        </w:rPr>
        <w:t xml:space="preserve"> а также бесплатное программное обеспечение для автоматизации процесса подготовки налогоплательщиком бухгалтерской (финансовой) отчетности "Налогоплательщик ЮЛ" доступны в открытом доступе на официальном сайте ФНС России </w:t>
      </w:r>
      <w:r w:rsidRPr="009B476D">
        <w:rPr>
          <w:rFonts w:ascii="Arial" w:hAnsi="Arial" w:cs="Arial"/>
          <w:b/>
          <w:sz w:val="26"/>
          <w:szCs w:val="26"/>
        </w:rPr>
        <w:t>(https://www.nalog.ru/rn77/program/5961229/).</w:t>
      </w:r>
    </w:p>
    <w:p w:rsidR="00B214E4" w:rsidRPr="009B476D" w:rsidRDefault="00B214E4">
      <w:pPr>
        <w:pStyle w:val="ConsPlusNormal"/>
        <w:spacing w:before="220"/>
        <w:ind w:firstLine="540"/>
        <w:jc w:val="both"/>
        <w:rPr>
          <w:rFonts w:ascii="Arial" w:hAnsi="Arial" w:cs="Arial"/>
          <w:b/>
          <w:i/>
          <w:sz w:val="26"/>
          <w:szCs w:val="26"/>
        </w:rPr>
      </w:pPr>
      <w:r w:rsidRPr="009B476D">
        <w:rPr>
          <w:rFonts w:ascii="Arial" w:hAnsi="Arial" w:cs="Arial"/>
          <w:b/>
          <w:i/>
          <w:sz w:val="26"/>
          <w:szCs w:val="26"/>
        </w:rPr>
        <w:t>Информация о представлении налоговой и бухгалтерской отчетности размещена на официальном сайте ФНС России в разделе "Представление налоговой и бухгалтерской отчетности" (https://www.nalog.ru/rn77/taxation/submission_statements/), а информация о действующих операторах электронного документооборота в разделе "Организации - операторы электронного документооборота" (https://www.nalog.ru/rn77/taxation/submission_statements/operations/).</w:t>
      </w:r>
    </w:p>
    <w:p w:rsidR="009B476D" w:rsidRDefault="00B214E4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F069BC">
        <w:rPr>
          <w:rFonts w:ascii="Arial" w:hAnsi="Arial" w:cs="Arial"/>
          <w:sz w:val="26"/>
          <w:szCs w:val="26"/>
        </w:rPr>
        <w:t xml:space="preserve">Одновременно сообщаем, что Федеральной налоговой службой проводится пилотный проект по эксплуатации программного обеспечения "Представление налоговой и бухгалтерской отчетности в электронном виде" (далее - Сервис) (https://www.nalog.ru/rn77/service/pred_elv/). </w:t>
      </w:r>
    </w:p>
    <w:p w:rsidR="00B214E4" w:rsidRPr="00F069BC" w:rsidRDefault="00B214E4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F069BC">
        <w:rPr>
          <w:rFonts w:ascii="Arial" w:hAnsi="Arial" w:cs="Arial"/>
          <w:sz w:val="26"/>
          <w:szCs w:val="26"/>
        </w:rPr>
        <w:t>Информация об условиях по использованию доступна на официальном сайте ФНС России на главной странице Сервиса.</w:t>
      </w:r>
    </w:p>
    <w:p w:rsidR="00B214E4" w:rsidRPr="00F069BC" w:rsidRDefault="00B214E4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F069BC">
        <w:rPr>
          <w:rFonts w:ascii="Arial" w:hAnsi="Arial" w:cs="Arial"/>
          <w:sz w:val="26"/>
          <w:szCs w:val="26"/>
        </w:rPr>
        <w:t>Налогоплательщику предоставляется возможность принять участие в пилотном проекте и представить налоговую и бухгалтерскую отчетность в электронном виде через официальный сайт Федеральной налоговой службы в сети Интернет.</w:t>
      </w:r>
    </w:p>
    <w:p w:rsidR="00B214E4" w:rsidRPr="00F069BC" w:rsidRDefault="00B214E4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F069BC" w:rsidRPr="00C86189" w:rsidRDefault="009B476D" w:rsidP="00C86189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  <w:r w:rsidRPr="00C86189">
        <w:rPr>
          <w:rFonts w:ascii="Arial" w:hAnsi="Arial" w:cs="Arial"/>
          <w:b/>
          <w:sz w:val="24"/>
          <w:szCs w:val="24"/>
        </w:rPr>
        <w:t>Основание</w:t>
      </w:r>
      <w:r w:rsidR="00F069BC" w:rsidRPr="00C86189">
        <w:rPr>
          <w:rFonts w:ascii="Arial" w:hAnsi="Arial" w:cs="Arial"/>
          <w:b/>
          <w:sz w:val="24"/>
          <w:szCs w:val="24"/>
        </w:rPr>
        <w:t>:</w:t>
      </w:r>
      <w:r w:rsidR="00C86189" w:rsidRPr="00C86189">
        <w:rPr>
          <w:rFonts w:ascii="Arial" w:hAnsi="Arial" w:cs="Arial"/>
          <w:b/>
          <w:sz w:val="24"/>
          <w:szCs w:val="24"/>
        </w:rPr>
        <w:t xml:space="preserve"> Письмо Минфина и ФНС России</w:t>
      </w:r>
    </w:p>
    <w:p w:rsidR="00F069BC" w:rsidRDefault="00F069BC" w:rsidP="007C4476">
      <w:pPr>
        <w:pStyle w:val="ConsPlusTitle"/>
        <w:jc w:val="right"/>
      </w:pPr>
      <w:r w:rsidRPr="00C86189">
        <w:rPr>
          <w:rFonts w:ascii="Arial" w:hAnsi="Arial" w:cs="Arial"/>
          <w:sz w:val="24"/>
          <w:szCs w:val="24"/>
        </w:rPr>
        <w:t>от 2 сентября 2020 г. N АБ-17-19/240@</w:t>
      </w:r>
      <w:bookmarkStart w:id="0" w:name="_GoBack"/>
      <w:bookmarkEnd w:id="0"/>
    </w:p>
    <w:sectPr w:rsidR="00F069BC" w:rsidSect="007C4476">
      <w:footerReference w:type="default" r:id="rId9"/>
      <w:pgSz w:w="11906" w:h="16838"/>
      <w:pgMar w:top="284" w:right="42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76D" w:rsidRDefault="009B476D" w:rsidP="009B476D">
      <w:pPr>
        <w:spacing w:after="0" w:line="240" w:lineRule="auto"/>
      </w:pPr>
      <w:r>
        <w:separator/>
      </w:r>
    </w:p>
  </w:endnote>
  <w:endnote w:type="continuationSeparator" w:id="0">
    <w:p w:rsidR="009B476D" w:rsidRDefault="009B476D" w:rsidP="009B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76D" w:rsidRDefault="009B476D">
    <w:pPr>
      <w:pStyle w:val="a5"/>
    </w:pPr>
    <w:r>
      <w:rPr>
        <w:noProof/>
        <w:lang w:eastAsia="ru-RU"/>
      </w:rPr>
      <w:drawing>
        <wp:inline distT="0" distB="0" distL="0" distR="0" wp14:anchorId="026D24AE" wp14:editId="3024DC7C">
          <wp:extent cx="6440557" cy="389614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0942" cy="3926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76D" w:rsidRDefault="009B476D" w:rsidP="009B476D">
      <w:pPr>
        <w:spacing w:after="0" w:line="240" w:lineRule="auto"/>
      </w:pPr>
      <w:r>
        <w:separator/>
      </w:r>
    </w:p>
  </w:footnote>
  <w:footnote w:type="continuationSeparator" w:id="0">
    <w:p w:rsidR="009B476D" w:rsidRDefault="009B476D" w:rsidP="009B47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4E4"/>
    <w:rsid w:val="007C4476"/>
    <w:rsid w:val="009B476D"/>
    <w:rsid w:val="00B214E4"/>
    <w:rsid w:val="00C86189"/>
    <w:rsid w:val="00CB24D6"/>
    <w:rsid w:val="00F069BC"/>
    <w:rsid w:val="00F6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14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214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214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B4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476D"/>
  </w:style>
  <w:style w:type="paragraph" w:styleId="a5">
    <w:name w:val="footer"/>
    <w:basedOn w:val="a"/>
    <w:link w:val="a6"/>
    <w:uiPriority w:val="99"/>
    <w:unhideWhenUsed/>
    <w:rsid w:val="009B4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476D"/>
  </w:style>
  <w:style w:type="paragraph" w:styleId="a7">
    <w:name w:val="Balloon Text"/>
    <w:basedOn w:val="a"/>
    <w:link w:val="a8"/>
    <w:uiPriority w:val="99"/>
    <w:semiHidden/>
    <w:unhideWhenUsed/>
    <w:rsid w:val="009B4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47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14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214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214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B4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476D"/>
  </w:style>
  <w:style w:type="paragraph" w:styleId="a5">
    <w:name w:val="footer"/>
    <w:basedOn w:val="a"/>
    <w:link w:val="a6"/>
    <w:uiPriority w:val="99"/>
    <w:unhideWhenUsed/>
    <w:rsid w:val="009B4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476D"/>
  </w:style>
  <w:style w:type="paragraph" w:styleId="a7">
    <w:name w:val="Balloon Text"/>
    <w:basedOn w:val="a"/>
    <w:link w:val="a8"/>
    <w:uiPriority w:val="99"/>
    <w:semiHidden/>
    <w:unhideWhenUsed/>
    <w:rsid w:val="009B4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47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6A39C8C76C4EDF240837DB390DA05452FC4F0641CF5F8BC845A40B110C2E4CDE1EA5E481526351088ED966E51F3E08152F7EFD648336A4JD6F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6A39C8C76C4EDF240837DB390DA05452FA480B44C35F8BC845A40B110C2E4CDE1EA5E48357680451C1D83AA14B2D09162F7DFF78J861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Аршинов Дмитрий Вячеславович</dc:creator>
  <cp:lastModifiedBy>Аршинов Дмитрий Вячеславович</cp:lastModifiedBy>
  <cp:revision>3</cp:revision>
  <dcterms:created xsi:type="dcterms:W3CDTF">2020-12-01T07:16:00Z</dcterms:created>
  <dcterms:modified xsi:type="dcterms:W3CDTF">2020-12-08T03:38:00Z</dcterms:modified>
</cp:coreProperties>
</file>